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AF" w:rsidRPr="00465657" w:rsidRDefault="001F1DAF" w:rsidP="00E853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5657" w:rsidRPr="00465657" w:rsidRDefault="00465657" w:rsidP="00465657">
      <w:pPr>
        <w:rPr>
          <w:b/>
        </w:rPr>
      </w:pPr>
      <w:r w:rsidRPr="00465657">
        <w:rPr>
          <w:b/>
        </w:rPr>
        <w:t xml:space="preserve">Piano triennale dei Fabbisogni di personale 2022-2024- Adozione </w:t>
      </w:r>
    </w:p>
    <w:p w:rsidR="00465657" w:rsidRPr="00465657" w:rsidRDefault="00465657" w:rsidP="00E853B6">
      <w:pPr>
        <w:jc w:val="center"/>
        <w:rPr>
          <w:b/>
        </w:rPr>
      </w:pPr>
    </w:p>
    <w:p w:rsidR="00313EC5" w:rsidRPr="00465657" w:rsidRDefault="00313EC5" w:rsidP="00E853B6">
      <w:pPr>
        <w:jc w:val="center"/>
        <w:rPr>
          <w:b/>
        </w:rPr>
      </w:pPr>
    </w:p>
    <w:p w:rsidR="00E853B6" w:rsidRPr="00465657" w:rsidRDefault="002F4B02" w:rsidP="00E853B6">
      <w:pPr>
        <w:jc w:val="center"/>
        <w:rPr>
          <w:b/>
        </w:rPr>
      </w:pPr>
      <w:r w:rsidRPr="00465657">
        <w:rPr>
          <w:b/>
        </w:rPr>
        <w:t>IL DIRETTORE</w:t>
      </w:r>
    </w:p>
    <w:p w:rsidR="00E853B6" w:rsidRPr="00465657" w:rsidRDefault="00E853B6" w:rsidP="00E853B6">
      <w:pPr>
        <w:jc w:val="center"/>
        <w:rPr>
          <w:b/>
        </w:rPr>
      </w:pPr>
    </w:p>
    <w:p w:rsidR="00E853B6" w:rsidRPr="00465657" w:rsidRDefault="00E853B6" w:rsidP="005310B1">
      <w:pPr>
        <w:jc w:val="both"/>
      </w:pPr>
    </w:p>
    <w:p w:rsidR="005310B1" w:rsidRPr="00465657" w:rsidRDefault="005310B1" w:rsidP="005310B1">
      <w:pPr>
        <w:jc w:val="both"/>
      </w:pPr>
      <w:r w:rsidRPr="00465657">
        <w:rPr>
          <w:b/>
        </w:rPr>
        <w:t>VISTO</w:t>
      </w:r>
      <w:r w:rsidR="007D5D9A" w:rsidRPr="00465657">
        <w:t xml:space="preserve"> il decreto l</w:t>
      </w:r>
      <w:r w:rsidRPr="00465657">
        <w:t>egislativo 6 settembre 2011, n. 159, recante </w:t>
      </w:r>
      <w:r w:rsidRPr="00465657">
        <w:rPr>
          <w:i/>
        </w:rPr>
        <w:t>“Codice delle leggi antimafia e delle misure di  prevenzione,  nonch</w:t>
      </w:r>
      <w:r w:rsidR="00205FF1" w:rsidRPr="00465657">
        <w:rPr>
          <w:i/>
        </w:rPr>
        <w:t>é</w:t>
      </w:r>
      <w:r w:rsidRPr="00465657">
        <w:rPr>
          <w:i/>
        </w:rPr>
        <w:t xml:space="preserve"> nuove disposizioni in materia di documentazione  antimafia,  a  norma degli articoli 1 e 2 della legge 13 agosto 2010, n. 136”</w:t>
      </w:r>
      <w:r w:rsidRPr="00465657">
        <w:t xml:space="preserve"> e </w:t>
      </w:r>
      <w:r w:rsidR="007D5D9A" w:rsidRPr="00465657">
        <w:t>successive modificazioni e, in particolare, gli articoli 110 e seguenti</w:t>
      </w:r>
      <w:r w:rsidRPr="00465657">
        <w:t xml:space="preserve"> che disciplinano l'attività dell'Agenzia nazionale per l'amministrazione e la destinazione dei beni sequestrati e confiscati alla criminalità organizzata (di seguito Agenzia);</w:t>
      </w:r>
    </w:p>
    <w:p w:rsidR="00E82EB7" w:rsidRPr="00465657" w:rsidRDefault="005310B1" w:rsidP="005310B1">
      <w:pPr>
        <w:jc w:val="both"/>
      </w:pPr>
      <w:r w:rsidRPr="00465657">
        <w:t> </w:t>
      </w:r>
      <w:r w:rsidRPr="00465657">
        <w:br/>
      </w:r>
      <w:r w:rsidRPr="00465657">
        <w:rPr>
          <w:b/>
        </w:rPr>
        <w:t>VISTO</w:t>
      </w:r>
      <w:r w:rsidR="007D5D9A" w:rsidRPr="00465657">
        <w:t xml:space="preserve"> il d</w:t>
      </w:r>
      <w:r w:rsidRPr="00465657">
        <w:t xml:space="preserve">ecreto del Presidente della Repubblica </w:t>
      </w:r>
      <w:r w:rsidR="007D5D9A" w:rsidRPr="00465657">
        <w:t>9 agosto 2018</w:t>
      </w:r>
      <w:r w:rsidRPr="00465657">
        <w:t xml:space="preserve">, n. </w:t>
      </w:r>
      <w:r w:rsidR="007D5D9A" w:rsidRPr="00465657">
        <w:t>118</w:t>
      </w:r>
      <w:r w:rsidRPr="00465657">
        <w:t xml:space="preserve">, </w:t>
      </w:r>
      <w:r w:rsidRPr="00465657">
        <w:rPr>
          <w:i/>
        </w:rPr>
        <w:t xml:space="preserve">“Regolamento recante la disciplina sull'organizzazione e la dotazione delle risorse umane e strumentali per il funzionamento dell'Agenzia nazionale per l'amministrazione e la destinazione dei beni sequestrati e confiscati alla criminalità organizzata, ai sensi dell'articolo 113, comma 1, lettera a), del </w:t>
      </w:r>
      <w:hyperlink r:id="rId8" w:history="1">
        <w:r w:rsidRPr="00465657">
          <w:rPr>
            <w:rStyle w:val="Collegamentoipertestuale"/>
            <w:i/>
            <w:color w:val="auto"/>
            <w:u w:val="none"/>
            <w:bdr w:val="none" w:sz="0" w:space="0" w:color="auto" w:frame="1"/>
          </w:rPr>
          <w:t>decreto legislativo 6 settembre 2011, n. 159</w:t>
        </w:r>
        <w:r w:rsidR="001F1DAF" w:rsidRPr="00465657">
          <w:rPr>
            <w:rStyle w:val="Collegamentoipertestuale"/>
            <w:i/>
            <w:color w:val="auto"/>
            <w:u w:val="none"/>
            <w:bdr w:val="none" w:sz="0" w:space="0" w:color="auto" w:frame="1"/>
          </w:rPr>
          <w:t>”</w:t>
        </w:r>
      </w:hyperlink>
      <w:r w:rsidRPr="00465657">
        <w:t>;</w:t>
      </w:r>
    </w:p>
    <w:p w:rsidR="00E82EB7" w:rsidRPr="00465657" w:rsidRDefault="005310B1" w:rsidP="005310B1">
      <w:pPr>
        <w:jc w:val="both"/>
      </w:pPr>
      <w:r w:rsidRPr="00465657">
        <w:br/>
      </w:r>
      <w:r w:rsidRPr="00465657">
        <w:rPr>
          <w:b/>
        </w:rPr>
        <w:t>VISTO</w:t>
      </w:r>
      <w:r w:rsidRPr="00465657">
        <w:t xml:space="preserve"> </w:t>
      </w:r>
      <w:r w:rsidR="007D5D9A" w:rsidRPr="00465657">
        <w:t>l’art. 6 del decreto l</w:t>
      </w:r>
      <w:r w:rsidR="0032100A" w:rsidRPr="00465657">
        <w:t>egislativo 15 marzo 2001</w:t>
      </w:r>
      <w:r w:rsidR="007D5D9A" w:rsidRPr="00465657">
        <w:t>, n.</w:t>
      </w:r>
      <w:r w:rsidR="007705B5" w:rsidRPr="00465657">
        <w:t xml:space="preserve"> </w:t>
      </w:r>
      <w:r w:rsidR="007D5D9A" w:rsidRPr="00465657">
        <w:t>165 e successive modificazioni</w:t>
      </w:r>
      <w:r w:rsidR="0032100A" w:rsidRPr="00465657">
        <w:t xml:space="preserve"> che prevede l’adozione da parte delle Amministrazioni di un piano triennale dei fabbisogni di personale, in coerenza con la pianificazione pluriennale delle attività e della performance;</w:t>
      </w:r>
    </w:p>
    <w:p w:rsidR="00EE771E" w:rsidRPr="00465657" w:rsidRDefault="00EE771E" w:rsidP="005310B1">
      <w:pPr>
        <w:jc w:val="both"/>
      </w:pPr>
    </w:p>
    <w:p w:rsidR="00EE771E" w:rsidRPr="00465657" w:rsidRDefault="00EE771E" w:rsidP="005310B1">
      <w:pPr>
        <w:jc w:val="both"/>
      </w:pPr>
      <w:r w:rsidRPr="00465657">
        <w:rPr>
          <w:b/>
        </w:rPr>
        <w:t>VIST</w:t>
      </w:r>
      <w:r w:rsidR="0032100A" w:rsidRPr="00465657">
        <w:rPr>
          <w:b/>
        </w:rPr>
        <w:t>E</w:t>
      </w:r>
      <w:r w:rsidRPr="00465657">
        <w:rPr>
          <w:b/>
        </w:rPr>
        <w:t xml:space="preserve"> </w:t>
      </w:r>
      <w:r w:rsidR="0032100A" w:rsidRPr="00465657">
        <w:t>le linee guida del Dipartimento per la semplificazione e la pubblica amministrazione, previste dall’art. 6</w:t>
      </w:r>
      <w:r w:rsidR="007D5D9A" w:rsidRPr="00465657">
        <w:t>-</w:t>
      </w:r>
      <w:r w:rsidR="0032100A" w:rsidRPr="00465657">
        <w:rPr>
          <w:i/>
        </w:rPr>
        <w:t xml:space="preserve">ter </w:t>
      </w:r>
      <w:r w:rsidR="0032100A" w:rsidRPr="00465657">
        <w:t xml:space="preserve">del citato </w:t>
      </w:r>
      <w:r w:rsidR="007D5D9A" w:rsidRPr="00465657">
        <w:t>decreto legislativo</w:t>
      </w:r>
      <w:r w:rsidR="001C7176" w:rsidRPr="00465657">
        <w:t xml:space="preserve"> 165/2001 ed emanate l’</w:t>
      </w:r>
      <w:r w:rsidR="009F424D" w:rsidRPr="00465657">
        <w:t>8</w:t>
      </w:r>
      <w:r w:rsidR="001C7176" w:rsidRPr="00465657">
        <w:t xml:space="preserve"> maggio 2018; </w:t>
      </w:r>
    </w:p>
    <w:p w:rsidR="00882217" w:rsidRPr="00465657" w:rsidRDefault="00882217" w:rsidP="005310B1">
      <w:pPr>
        <w:jc w:val="both"/>
      </w:pPr>
    </w:p>
    <w:p w:rsidR="005310B1" w:rsidRPr="00465657" w:rsidRDefault="0073374A" w:rsidP="005310B1">
      <w:pPr>
        <w:jc w:val="both"/>
      </w:pPr>
      <w:r w:rsidRPr="00465657">
        <w:rPr>
          <w:b/>
        </w:rPr>
        <w:t xml:space="preserve">RITENUTO </w:t>
      </w:r>
      <w:r w:rsidRPr="00465657">
        <w:t xml:space="preserve">di dover provvedere all’adozione </w:t>
      </w:r>
      <w:r w:rsidR="00413641" w:rsidRPr="00465657">
        <w:t>del Piano triennale dei Fabbisogni di personale 20</w:t>
      </w:r>
      <w:r w:rsidR="006D2013" w:rsidRPr="00465657">
        <w:t>2</w:t>
      </w:r>
      <w:r w:rsidR="007D42C6" w:rsidRPr="00465657">
        <w:t>2</w:t>
      </w:r>
      <w:r w:rsidR="00413641" w:rsidRPr="00465657">
        <w:t>-202</w:t>
      </w:r>
      <w:r w:rsidR="007D42C6" w:rsidRPr="00465657">
        <w:t>4</w:t>
      </w:r>
    </w:p>
    <w:p w:rsidR="001F1DAF" w:rsidRPr="00465657" w:rsidRDefault="001F1DAF" w:rsidP="005310B1">
      <w:pPr>
        <w:jc w:val="center"/>
        <w:rPr>
          <w:b/>
        </w:rPr>
      </w:pPr>
    </w:p>
    <w:p w:rsidR="00313EC5" w:rsidRPr="00465657" w:rsidRDefault="00313EC5" w:rsidP="005310B1">
      <w:pPr>
        <w:jc w:val="center"/>
        <w:rPr>
          <w:b/>
        </w:rPr>
      </w:pPr>
    </w:p>
    <w:p w:rsidR="005310B1" w:rsidRPr="00465657" w:rsidRDefault="005310B1" w:rsidP="005310B1">
      <w:pPr>
        <w:jc w:val="center"/>
        <w:rPr>
          <w:b/>
        </w:rPr>
      </w:pPr>
      <w:r w:rsidRPr="00465657">
        <w:rPr>
          <w:b/>
        </w:rPr>
        <w:t>DISPONE</w:t>
      </w:r>
    </w:p>
    <w:p w:rsidR="00313EC5" w:rsidRPr="00465657" w:rsidRDefault="00313EC5" w:rsidP="005310B1">
      <w:pPr>
        <w:jc w:val="center"/>
        <w:rPr>
          <w:b/>
        </w:rPr>
      </w:pPr>
    </w:p>
    <w:p w:rsidR="007D5D9A" w:rsidRPr="00465657" w:rsidRDefault="007D5D9A" w:rsidP="007D5D9A">
      <w:pPr>
        <w:tabs>
          <w:tab w:val="left" w:pos="284"/>
        </w:tabs>
        <w:ind w:left="284" w:hanging="284"/>
        <w:jc w:val="both"/>
      </w:pPr>
    </w:p>
    <w:p w:rsidR="007D42C6" w:rsidRPr="00465657" w:rsidRDefault="009F424D" w:rsidP="007D42C6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65657">
        <w:rPr>
          <w:rFonts w:ascii="Times New Roman" w:hAnsi="Times New Roman"/>
          <w:sz w:val="24"/>
          <w:szCs w:val="24"/>
        </w:rPr>
        <w:t>d</w:t>
      </w:r>
      <w:r w:rsidR="005310B1" w:rsidRPr="00465657">
        <w:rPr>
          <w:rFonts w:ascii="Times New Roman" w:hAnsi="Times New Roman"/>
          <w:sz w:val="24"/>
          <w:szCs w:val="24"/>
        </w:rPr>
        <w:t>i</w:t>
      </w:r>
      <w:proofErr w:type="gramEnd"/>
      <w:r w:rsidR="005310B1" w:rsidRPr="00465657">
        <w:rPr>
          <w:rFonts w:ascii="Times New Roman" w:hAnsi="Times New Roman"/>
          <w:sz w:val="24"/>
          <w:szCs w:val="24"/>
        </w:rPr>
        <w:t xml:space="preserve"> </w:t>
      </w:r>
      <w:r w:rsidR="001660EC" w:rsidRPr="00465657">
        <w:rPr>
          <w:rFonts w:ascii="Times New Roman" w:hAnsi="Times New Roman"/>
          <w:sz w:val="24"/>
          <w:szCs w:val="24"/>
        </w:rPr>
        <w:t>adottare l’allegato Piano triennale dei Fabbisogni di personale 20</w:t>
      </w:r>
      <w:r w:rsidR="004424CF" w:rsidRPr="00465657">
        <w:rPr>
          <w:rFonts w:ascii="Times New Roman" w:hAnsi="Times New Roman"/>
          <w:sz w:val="24"/>
          <w:szCs w:val="24"/>
        </w:rPr>
        <w:t>2</w:t>
      </w:r>
      <w:r w:rsidRPr="00465657">
        <w:rPr>
          <w:rFonts w:ascii="Times New Roman" w:hAnsi="Times New Roman"/>
          <w:sz w:val="24"/>
          <w:szCs w:val="24"/>
        </w:rPr>
        <w:t>2</w:t>
      </w:r>
      <w:r w:rsidR="001660EC" w:rsidRPr="00465657">
        <w:rPr>
          <w:rFonts w:ascii="Times New Roman" w:hAnsi="Times New Roman"/>
          <w:sz w:val="24"/>
          <w:szCs w:val="24"/>
        </w:rPr>
        <w:t>-202</w:t>
      </w:r>
      <w:r w:rsidRPr="00465657">
        <w:rPr>
          <w:rFonts w:ascii="Times New Roman" w:hAnsi="Times New Roman"/>
          <w:sz w:val="24"/>
          <w:szCs w:val="24"/>
        </w:rPr>
        <w:t>4</w:t>
      </w:r>
      <w:r w:rsidR="001660EC" w:rsidRPr="00465657">
        <w:rPr>
          <w:rFonts w:ascii="Times New Roman" w:hAnsi="Times New Roman"/>
          <w:sz w:val="24"/>
          <w:szCs w:val="24"/>
        </w:rPr>
        <w:t xml:space="preserve">, </w:t>
      </w:r>
      <w:r w:rsidR="005310B1" w:rsidRPr="00465657">
        <w:rPr>
          <w:rFonts w:ascii="Times New Roman" w:hAnsi="Times New Roman"/>
          <w:sz w:val="24"/>
          <w:szCs w:val="24"/>
        </w:rPr>
        <w:t xml:space="preserve">che </w:t>
      </w:r>
      <w:r w:rsidR="001660EC" w:rsidRPr="00465657">
        <w:rPr>
          <w:rFonts w:ascii="Times New Roman" w:hAnsi="Times New Roman"/>
          <w:sz w:val="24"/>
          <w:szCs w:val="24"/>
        </w:rPr>
        <w:t xml:space="preserve">costituisce </w:t>
      </w:r>
      <w:r w:rsidR="005310B1" w:rsidRPr="00465657">
        <w:rPr>
          <w:rFonts w:ascii="Times New Roman" w:hAnsi="Times New Roman"/>
          <w:sz w:val="24"/>
          <w:szCs w:val="24"/>
        </w:rPr>
        <w:t>parte integr</w:t>
      </w:r>
      <w:r w:rsidR="007D42C6" w:rsidRPr="00465657">
        <w:rPr>
          <w:rFonts w:ascii="Times New Roman" w:hAnsi="Times New Roman"/>
          <w:sz w:val="24"/>
          <w:szCs w:val="24"/>
        </w:rPr>
        <w:t>ante del presente provvedimento;</w:t>
      </w:r>
    </w:p>
    <w:p w:rsidR="005310B1" w:rsidRPr="00465657" w:rsidRDefault="007D42C6" w:rsidP="007D42C6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65657">
        <w:rPr>
          <w:rFonts w:ascii="Times New Roman" w:hAnsi="Times New Roman"/>
          <w:sz w:val="24"/>
          <w:szCs w:val="24"/>
        </w:rPr>
        <w:t>i</w:t>
      </w:r>
      <w:r w:rsidR="005310B1" w:rsidRPr="00465657">
        <w:rPr>
          <w:rFonts w:ascii="Times New Roman" w:hAnsi="Times New Roman"/>
          <w:sz w:val="24"/>
          <w:szCs w:val="24"/>
        </w:rPr>
        <w:t>l</w:t>
      </w:r>
      <w:proofErr w:type="gramEnd"/>
      <w:r w:rsidR="005310B1" w:rsidRPr="00465657">
        <w:rPr>
          <w:rFonts w:ascii="Times New Roman" w:hAnsi="Times New Roman"/>
          <w:sz w:val="24"/>
          <w:szCs w:val="24"/>
        </w:rPr>
        <w:t xml:space="preserve"> presente provvedimento sarà </w:t>
      </w:r>
      <w:r w:rsidR="007D5D9A" w:rsidRPr="00465657">
        <w:rPr>
          <w:rFonts w:ascii="Times New Roman" w:hAnsi="Times New Roman"/>
          <w:sz w:val="24"/>
          <w:szCs w:val="24"/>
        </w:rPr>
        <w:t>comunicato al</w:t>
      </w:r>
      <w:r w:rsidR="00A74C02" w:rsidRPr="00465657">
        <w:rPr>
          <w:rFonts w:ascii="Times New Roman" w:hAnsi="Times New Roman"/>
          <w:sz w:val="24"/>
          <w:szCs w:val="24"/>
        </w:rPr>
        <w:t>la Presidenza del Consiglio dei Ministri -</w:t>
      </w:r>
      <w:r w:rsidR="007D5D9A" w:rsidRPr="00465657">
        <w:rPr>
          <w:rFonts w:ascii="Times New Roman" w:hAnsi="Times New Roman"/>
          <w:sz w:val="24"/>
          <w:szCs w:val="24"/>
        </w:rPr>
        <w:t xml:space="preserve"> Dipartimento della Funzione Pubblica e pubblicato nella sezione Amministrazione Trasparente dell’Agenzia.</w:t>
      </w:r>
    </w:p>
    <w:p w:rsidR="007D5D9A" w:rsidRPr="00465657" w:rsidRDefault="007D5D9A" w:rsidP="005310B1">
      <w:pPr>
        <w:jc w:val="both"/>
      </w:pPr>
    </w:p>
    <w:p w:rsidR="00506033" w:rsidRDefault="009807B4" w:rsidP="005310B1">
      <w:pPr>
        <w:jc w:val="both"/>
      </w:pPr>
      <w:r w:rsidRPr="00465657">
        <w:t xml:space="preserve">Roma, </w:t>
      </w:r>
    </w:p>
    <w:p w:rsidR="009807B4" w:rsidRPr="00506033" w:rsidRDefault="00506033" w:rsidP="005310B1">
      <w:pPr>
        <w:jc w:val="both"/>
        <w:rPr>
          <w:sz w:val="18"/>
          <w:szCs w:val="18"/>
        </w:rPr>
      </w:pPr>
      <w:r w:rsidRPr="00506033">
        <w:rPr>
          <w:sz w:val="18"/>
          <w:szCs w:val="18"/>
        </w:rPr>
        <w:t xml:space="preserve">ANBSC - </w:t>
      </w:r>
      <w:proofErr w:type="spellStart"/>
      <w:r w:rsidRPr="00506033">
        <w:rPr>
          <w:sz w:val="18"/>
          <w:szCs w:val="18"/>
        </w:rPr>
        <w:t>Prot</w:t>
      </w:r>
      <w:proofErr w:type="spellEnd"/>
      <w:r w:rsidRPr="00506033">
        <w:rPr>
          <w:sz w:val="18"/>
          <w:szCs w:val="18"/>
        </w:rPr>
        <w:t>. Interno N.0020085 del 29/03/2022</w:t>
      </w:r>
    </w:p>
    <w:p w:rsidR="009807B4" w:rsidRPr="00465657" w:rsidRDefault="009807B4" w:rsidP="005310B1">
      <w:pPr>
        <w:jc w:val="both"/>
      </w:pPr>
    </w:p>
    <w:p w:rsidR="009807B4" w:rsidRPr="00465657" w:rsidRDefault="009807B4" w:rsidP="009807B4">
      <w:pPr>
        <w:ind w:left="4253"/>
        <w:jc w:val="center"/>
      </w:pPr>
      <w:r w:rsidRPr="00465657">
        <w:t>IL DIRETTORE</w:t>
      </w:r>
    </w:p>
    <w:p w:rsidR="009807B4" w:rsidRPr="00465657" w:rsidRDefault="0061382F" w:rsidP="009807B4">
      <w:pPr>
        <w:ind w:left="4253"/>
        <w:jc w:val="center"/>
        <w:rPr>
          <w:i/>
        </w:rPr>
      </w:pPr>
      <w:bookmarkStart w:id="0" w:name="_GoBack"/>
      <w:bookmarkEnd w:id="0"/>
      <w:r>
        <w:t>Prefetto Bruno CORDA</w:t>
      </w:r>
    </w:p>
    <w:p w:rsidR="005111DB" w:rsidRPr="00506033" w:rsidRDefault="00506033" w:rsidP="00882217">
      <w:pPr>
        <w:jc w:val="center"/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Pr="00506033">
        <w:t>FIRMATO</w:t>
      </w:r>
    </w:p>
    <w:sectPr w:rsidR="005111DB" w:rsidRPr="00506033" w:rsidSect="005001FF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90" w:rsidRDefault="00600890">
      <w:r>
        <w:separator/>
      </w:r>
    </w:p>
  </w:endnote>
  <w:endnote w:type="continuationSeparator" w:id="0">
    <w:p w:rsidR="00600890" w:rsidRDefault="006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1" w:rsidRPr="00882217" w:rsidRDefault="003C1D41">
    <w:pPr>
      <w:pStyle w:val="Pidipagina"/>
      <w:jc w:val="center"/>
      <w:rPr>
        <w:rFonts w:asciiTheme="minorHAnsi" w:hAnsiTheme="minorHAnsi"/>
        <w:sz w:val="22"/>
        <w:szCs w:val="22"/>
      </w:rPr>
    </w:pPr>
  </w:p>
  <w:p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90" w:rsidRDefault="00600890">
      <w:r>
        <w:separator/>
      </w:r>
    </w:p>
  </w:footnote>
  <w:footnote w:type="continuationSeparator" w:id="0">
    <w:p w:rsidR="00600890" w:rsidRDefault="0060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C5" w:rsidRDefault="00B17B3E" w:rsidP="00243D87">
    <w:pPr>
      <w:ind w:right="-1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4C5" w:rsidRDefault="00E52985" w:rsidP="00243D87">
    <w:pPr>
      <w:ind w:right="-1"/>
      <w:jc w:val="center"/>
      <w:rPr>
        <w:rFonts w:ascii="Kunstler Script" w:hAnsi="Kunstler Script"/>
        <w:sz w:val="56"/>
        <w:szCs w:val="72"/>
      </w:rPr>
    </w:pPr>
    <w:r>
      <w:rPr>
        <w:rFonts w:ascii="Kunstler Script" w:hAnsi="Kunstler Script"/>
        <w:sz w:val="56"/>
        <w:szCs w:val="72"/>
      </w:rPr>
      <w:t>Agenzia Nazionale</w:t>
    </w:r>
  </w:p>
  <w:p w:rsidR="00E52985" w:rsidRPr="00A507B0" w:rsidRDefault="00E52985" w:rsidP="00243D87">
    <w:pPr>
      <w:ind w:right="-1"/>
      <w:jc w:val="center"/>
      <w:rPr>
        <w:rFonts w:ascii="Calibri" w:hAnsi="Calibri"/>
        <w:sz w:val="12"/>
        <w:szCs w:val="12"/>
      </w:rPr>
    </w:pPr>
    <w:r w:rsidRPr="00A507B0">
      <w:rPr>
        <w:rFonts w:ascii="Calibri" w:hAnsi="Calibri"/>
        <w:sz w:val="12"/>
        <w:szCs w:val="12"/>
      </w:rPr>
      <w:t>PER L’AMMINISTRAZIONE E LA DESTINAZIONE DEI BENI SEQUESTRATI E CONFISCATI ALLA CRIMINALITA’ ORGANIZZATA</w:t>
    </w:r>
  </w:p>
  <w:p w:rsidR="006D24C5" w:rsidRDefault="006D24C5" w:rsidP="00243D87">
    <w:pPr>
      <w:pStyle w:val="Intestazione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53866"/>
    <w:multiLevelType w:val="hybridMultilevel"/>
    <w:tmpl w:val="D8389DA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818E4"/>
    <w:multiLevelType w:val="hybridMultilevel"/>
    <w:tmpl w:val="C354E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26E0E"/>
    <w:multiLevelType w:val="hybridMultilevel"/>
    <w:tmpl w:val="B93245D0"/>
    <w:lvl w:ilvl="0" w:tplc="B3429996">
      <w:numFmt w:val="bullet"/>
      <w:lvlText w:val="⃝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F92D4A"/>
    <w:multiLevelType w:val="hybridMultilevel"/>
    <w:tmpl w:val="7980B036"/>
    <w:lvl w:ilvl="0" w:tplc="91CA8E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15372"/>
    <w:rsid w:val="00027AE1"/>
    <w:rsid w:val="00030E53"/>
    <w:rsid w:val="00041E4C"/>
    <w:rsid w:val="00044325"/>
    <w:rsid w:val="00044F0C"/>
    <w:rsid w:val="0005535B"/>
    <w:rsid w:val="000555EC"/>
    <w:rsid w:val="00093BC8"/>
    <w:rsid w:val="00094E9D"/>
    <w:rsid w:val="0009542D"/>
    <w:rsid w:val="000A0796"/>
    <w:rsid w:val="000A6F48"/>
    <w:rsid w:val="000E1AAE"/>
    <w:rsid w:val="000E6F28"/>
    <w:rsid w:val="000F462E"/>
    <w:rsid w:val="00116DA7"/>
    <w:rsid w:val="001660EC"/>
    <w:rsid w:val="0017491D"/>
    <w:rsid w:val="001800EB"/>
    <w:rsid w:val="00194972"/>
    <w:rsid w:val="001A15FA"/>
    <w:rsid w:val="001A3628"/>
    <w:rsid w:val="001A4186"/>
    <w:rsid w:val="001C0109"/>
    <w:rsid w:val="001C2310"/>
    <w:rsid w:val="001C2AC4"/>
    <w:rsid w:val="001C5BD4"/>
    <w:rsid w:val="001C7176"/>
    <w:rsid w:val="001D32F4"/>
    <w:rsid w:val="001E452B"/>
    <w:rsid w:val="001F1DAF"/>
    <w:rsid w:val="002006BB"/>
    <w:rsid w:val="00205FF1"/>
    <w:rsid w:val="00206E3A"/>
    <w:rsid w:val="00206F56"/>
    <w:rsid w:val="002120CA"/>
    <w:rsid w:val="002158D0"/>
    <w:rsid w:val="00235935"/>
    <w:rsid w:val="00243D87"/>
    <w:rsid w:val="00254725"/>
    <w:rsid w:val="0025626E"/>
    <w:rsid w:val="002734F6"/>
    <w:rsid w:val="00276C08"/>
    <w:rsid w:val="00290323"/>
    <w:rsid w:val="00296990"/>
    <w:rsid w:val="002A476D"/>
    <w:rsid w:val="002B6B4B"/>
    <w:rsid w:val="002F4B02"/>
    <w:rsid w:val="0030789E"/>
    <w:rsid w:val="00311D0F"/>
    <w:rsid w:val="003132B5"/>
    <w:rsid w:val="00313EC5"/>
    <w:rsid w:val="0032100A"/>
    <w:rsid w:val="00323F86"/>
    <w:rsid w:val="003268C1"/>
    <w:rsid w:val="003536ED"/>
    <w:rsid w:val="0037146B"/>
    <w:rsid w:val="003727C2"/>
    <w:rsid w:val="003919B2"/>
    <w:rsid w:val="00396BAA"/>
    <w:rsid w:val="003A1CD2"/>
    <w:rsid w:val="003A2D42"/>
    <w:rsid w:val="003B3C71"/>
    <w:rsid w:val="003C1D41"/>
    <w:rsid w:val="003D58CE"/>
    <w:rsid w:val="003D7C99"/>
    <w:rsid w:val="003F0749"/>
    <w:rsid w:val="003F5F19"/>
    <w:rsid w:val="003F6557"/>
    <w:rsid w:val="00412D79"/>
    <w:rsid w:val="00413641"/>
    <w:rsid w:val="004424CF"/>
    <w:rsid w:val="004469A5"/>
    <w:rsid w:val="00465657"/>
    <w:rsid w:val="0046740A"/>
    <w:rsid w:val="00487816"/>
    <w:rsid w:val="004A013D"/>
    <w:rsid w:val="004A31BD"/>
    <w:rsid w:val="004B6711"/>
    <w:rsid w:val="004B75E1"/>
    <w:rsid w:val="004C3BBE"/>
    <w:rsid w:val="004D3411"/>
    <w:rsid w:val="005001FF"/>
    <w:rsid w:val="005023A4"/>
    <w:rsid w:val="00503E98"/>
    <w:rsid w:val="00506033"/>
    <w:rsid w:val="005111DB"/>
    <w:rsid w:val="0051752B"/>
    <w:rsid w:val="00523CE2"/>
    <w:rsid w:val="005310B1"/>
    <w:rsid w:val="00543141"/>
    <w:rsid w:val="0057188E"/>
    <w:rsid w:val="0058102D"/>
    <w:rsid w:val="005905CA"/>
    <w:rsid w:val="00595BCD"/>
    <w:rsid w:val="005971B1"/>
    <w:rsid w:val="005A415D"/>
    <w:rsid w:val="005C5132"/>
    <w:rsid w:val="00600890"/>
    <w:rsid w:val="0061382F"/>
    <w:rsid w:val="00623F35"/>
    <w:rsid w:val="00627A79"/>
    <w:rsid w:val="00637D38"/>
    <w:rsid w:val="006524EC"/>
    <w:rsid w:val="006822E8"/>
    <w:rsid w:val="0068702C"/>
    <w:rsid w:val="00697D01"/>
    <w:rsid w:val="006B784A"/>
    <w:rsid w:val="006D2013"/>
    <w:rsid w:val="006D24C5"/>
    <w:rsid w:val="006D4A62"/>
    <w:rsid w:val="006E77C3"/>
    <w:rsid w:val="006F77DD"/>
    <w:rsid w:val="00710C12"/>
    <w:rsid w:val="0071272B"/>
    <w:rsid w:val="0073374A"/>
    <w:rsid w:val="00742EDF"/>
    <w:rsid w:val="007431F0"/>
    <w:rsid w:val="00766A2C"/>
    <w:rsid w:val="007705B5"/>
    <w:rsid w:val="007773E6"/>
    <w:rsid w:val="007C74E6"/>
    <w:rsid w:val="007D42C6"/>
    <w:rsid w:val="007D5D9A"/>
    <w:rsid w:val="007D6682"/>
    <w:rsid w:val="007E7C4C"/>
    <w:rsid w:val="007F6F5F"/>
    <w:rsid w:val="00815456"/>
    <w:rsid w:val="008223F5"/>
    <w:rsid w:val="00834169"/>
    <w:rsid w:val="0084067C"/>
    <w:rsid w:val="0085290B"/>
    <w:rsid w:val="0086028D"/>
    <w:rsid w:val="00864538"/>
    <w:rsid w:val="00876E87"/>
    <w:rsid w:val="00882217"/>
    <w:rsid w:val="008A6749"/>
    <w:rsid w:val="008D529C"/>
    <w:rsid w:val="00917DF2"/>
    <w:rsid w:val="00943B78"/>
    <w:rsid w:val="00945EAC"/>
    <w:rsid w:val="009807B4"/>
    <w:rsid w:val="009944D0"/>
    <w:rsid w:val="00995443"/>
    <w:rsid w:val="009A149D"/>
    <w:rsid w:val="009A1D58"/>
    <w:rsid w:val="009F424D"/>
    <w:rsid w:val="00A118F6"/>
    <w:rsid w:val="00A3079D"/>
    <w:rsid w:val="00A35BCA"/>
    <w:rsid w:val="00A507B0"/>
    <w:rsid w:val="00A65210"/>
    <w:rsid w:val="00A7075A"/>
    <w:rsid w:val="00A70FDD"/>
    <w:rsid w:val="00A71358"/>
    <w:rsid w:val="00A74C02"/>
    <w:rsid w:val="00A85E2F"/>
    <w:rsid w:val="00AC4E8E"/>
    <w:rsid w:val="00AC71C6"/>
    <w:rsid w:val="00AD1CE6"/>
    <w:rsid w:val="00AE77FC"/>
    <w:rsid w:val="00AF2958"/>
    <w:rsid w:val="00AF5EC6"/>
    <w:rsid w:val="00B1251A"/>
    <w:rsid w:val="00B13008"/>
    <w:rsid w:val="00B17B3E"/>
    <w:rsid w:val="00B31A2C"/>
    <w:rsid w:val="00B4597F"/>
    <w:rsid w:val="00B55086"/>
    <w:rsid w:val="00B76B72"/>
    <w:rsid w:val="00B83F7A"/>
    <w:rsid w:val="00B90E63"/>
    <w:rsid w:val="00B957D1"/>
    <w:rsid w:val="00BB0BD9"/>
    <w:rsid w:val="00BB699C"/>
    <w:rsid w:val="00C0043D"/>
    <w:rsid w:val="00C02DDF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A7274"/>
    <w:rsid w:val="00CB7D59"/>
    <w:rsid w:val="00CE074E"/>
    <w:rsid w:val="00CE4713"/>
    <w:rsid w:val="00D02DF7"/>
    <w:rsid w:val="00D05660"/>
    <w:rsid w:val="00D2601B"/>
    <w:rsid w:val="00D53F94"/>
    <w:rsid w:val="00D63B30"/>
    <w:rsid w:val="00D77396"/>
    <w:rsid w:val="00D9301D"/>
    <w:rsid w:val="00DA2BEB"/>
    <w:rsid w:val="00DE0973"/>
    <w:rsid w:val="00E07FD1"/>
    <w:rsid w:val="00E11089"/>
    <w:rsid w:val="00E27E2A"/>
    <w:rsid w:val="00E32DAE"/>
    <w:rsid w:val="00E502A0"/>
    <w:rsid w:val="00E52985"/>
    <w:rsid w:val="00E654AA"/>
    <w:rsid w:val="00E82EB7"/>
    <w:rsid w:val="00E84051"/>
    <w:rsid w:val="00E853B6"/>
    <w:rsid w:val="00EB513D"/>
    <w:rsid w:val="00EB5411"/>
    <w:rsid w:val="00EB7D20"/>
    <w:rsid w:val="00EC04C2"/>
    <w:rsid w:val="00EC334B"/>
    <w:rsid w:val="00EE5EE1"/>
    <w:rsid w:val="00EE771E"/>
    <w:rsid w:val="00F058C0"/>
    <w:rsid w:val="00F26C53"/>
    <w:rsid w:val="00F32052"/>
    <w:rsid w:val="00F40465"/>
    <w:rsid w:val="00F4597F"/>
    <w:rsid w:val="00F666BC"/>
    <w:rsid w:val="00F66C83"/>
    <w:rsid w:val="00FB0CF1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B13EB6-A615-40C0-8E77-2F80F8C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6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699C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D41"/>
    <w:rPr>
      <w:sz w:val="24"/>
      <w:szCs w:val="24"/>
    </w:rPr>
  </w:style>
  <w:style w:type="paragraph" w:styleId="Corpotesto">
    <w:name w:val="Body Text"/>
    <w:basedOn w:val="Normale"/>
    <w:link w:val="CorpotestoCarattere"/>
    <w:rsid w:val="008822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82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lex.com/documents/codici-altalex/2014/07/24/codice-antimafia-edizione-giugno-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14B3-13C7-4E10-B3DE-51512A9E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2229</CharactersWithSpaces>
  <SharedDoc>false</SharedDoc>
  <HLinks>
    <vt:vector size="30" baseType="variant">
      <vt:variant>
        <vt:i4>3801168</vt:i4>
      </vt:variant>
      <vt:variant>
        <vt:i4>9</vt:i4>
      </vt:variant>
      <vt:variant>
        <vt:i4>0</vt:i4>
      </vt:variant>
      <vt:variant>
        <vt:i4>5</vt:i4>
      </vt:variant>
      <vt:variant>
        <vt:lpwstr>mailto:dgstatistica.dog@giustiziacert.it</vt:lpwstr>
      </vt:variant>
      <vt:variant>
        <vt:lpwstr/>
      </vt:variant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mailto:segreteria.dgcivile.dag@giustizia.it</vt:lpwstr>
      </vt:variant>
      <vt:variant>
        <vt:lpwstr/>
      </vt:variant>
      <vt:variant>
        <vt:i4>2359324</vt:i4>
      </vt:variant>
      <vt:variant>
        <vt:i4>3</vt:i4>
      </vt:variant>
      <vt:variant>
        <vt:i4>0</vt:i4>
      </vt:variant>
      <vt:variant>
        <vt:i4>5</vt:i4>
      </vt:variant>
      <vt:variant>
        <vt:lpwstr>mailto:gabinetto.ministro@pec.interno.it</vt:lpwstr>
      </vt:variant>
      <vt:variant>
        <vt:lpwstr/>
      </vt:variant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mailto:centrocifra.gabinetto@giustiziacert.it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subject/>
  <dc:creator>Stefania Corsetti</dc:creator>
  <cp:keywords/>
  <cp:lastModifiedBy>Paola De Rosa</cp:lastModifiedBy>
  <cp:revision>2</cp:revision>
  <cp:lastPrinted>2021-01-19T10:09:00Z</cp:lastPrinted>
  <dcterms:created xsi:type="dcterms:W3CDTF">2022-03-30T08:33:00Z</dcterms:created>
  <dcterms:modified xsi:type="dcterms:W3CDTF">2022-03-30T08:33:00Z</dcterms:modified>
</cp:coreProperties>
</file>